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27" w:rsidRDefault="003A1777" w:rsidP="00D0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02C27">
        <w:rPr>
          <w:rFonts w:ascii="Times New Roman" w:hAnsi="Times New Roman" w:cs="Times New Roman"/>
          <w:sz w:val="28"/>
          <w:szCs w:val="28"/>
        </w:rPr>
        <w:t>Муликова</w:t>
      </w:r>
      <w:proofErr w:type="spellEnd"/>
      <w:r w:rsidRPr="00D02C27">
        <w:rPr>
          <w:rFonts w:ascii="Times New Roman" w:hAnsi="Times New Roman" w:cs="Times New Roman"/>
          <w:bCs/>
          <w:sz w:val="28"/>
          <w:szCs w:val="28"/>
        </w:rPr>
        <w:t xml:space="preserve">, С. А. </w:t>
      </w:r>
    </w:p>
    <w:p w:rsidR="003A1777" w:rsidRPr="00D02C27" w:rsidRDefault="003A1777" w:rsidP="00D0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Fonts w:ascii="Times New Roman" w:hAnsi="Times New Roman" w:cs="Times New Roman"/>
          <w:sz w:val="28"/>
          <w:szCs w:val="28"/>
        </w:rPr>
        <w:t xml:space="preserve">В ногу с историей и страной. Карагандинский экономический университет отметил свой золотой юбилей. Высшее образование [Текст] / С. А. </w:t>
      </w:r>
      <w:proofErr w:type="spellStart"/>
      <w:r w:rsidRPr="00D02C27">
        <w:rPr>
          <w:rFonts w:ascii="Times New Roman" w:hAnsi="Times New Roman" w:cs="Times New Roman"/>
          <w:sz w:val="28"/>
          <w:szCs w:val="28"/>
        </w:rPr>
        <w:t>Муликова</w:t>
      </w:r>
      <w:proofErr w:type="spellEnd"/>
      <w:r w:rsidRPr="00D02C27">
        <w:rPr>
          <w:rFonts w:ascii="Times New Roman" w:hAnsi="Times New Roman" w:cs="Times New Roman"/>
          <w:sz w:val="28"/>
          <w:szCs w:val="28"/>
        </w:rPr>
        <w:t xml:space="preserve"> // Современное образование. - 2016. - </w:t>
      </w:r>
      <w:r w:rsidRPr="00D02C27">
        <w:rPr>
          <w:rFonts w:ascii="Times New Roman" w:hAnsi="Times New Roman" w:cs="Times New Roman"/>
          <w:bCs/>
          <w:sz w:val="28"/>
          <w:szCs w:val="28"/>
        </w:rPr>
        <w:t>№3</w:t>
      </w:r>
      <w:r w:rsidRPr="00D02C27">
        <w:rPr>
          <w:rFonts w:ascii="Times New Roman" w:hAnsi="Times New Roman" w:cs="Times New Roman"/>
          <w:sz w:val="28"/>
          <w:szCs w:val="28"/>
        </w:rPr>
        <w:t>. -  С. 34-39.</w:t>
      </w:r>
    </w:p>
    <w:p w:rsidR="003A1777" w:rsidRPr="00D02C27" w:rsidRDefault="003A1777" w:rsidP="00D02C27">
      <w:pPr>
        <w:pStyle w:val="Style1"/>
        <w:widowControl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1777" w:rsidRPr="00D02C27" w:rsidRDefault="003A1777" w:rsidP="00D02C27">
      <w:pPr>
        <w:pStyle w:val="Style1"/>
        <w:widowControl/>
        <w:jc w:val="right"/>
        <w:rPr>
          <w:rStyle w:val="FontStyle12"/>
          <w:rFonts w:ascii="Times New Roman" w:hAnsi="Times New Roman" w:cs="Times New Roman"/>
          <w:b w:val="0"/>
          <w:position w:val="-8"/>
          <w:sz w:val="28"/>
          <w:szCs w:val="28"/>
          <w:lang w:val="kk-KZ"/>
        </w:rPr>
      </w:pPr>
      <w:r w:rsidRPr="00D02C27">
        <w:rPr>
          <w:rStyle w:val="FontStyle12"/>
          <w:rFonts w:ascii="Times New Roman" w:hAnsi="Times New Roman" w:cs="Times New Roman"/>
          <w:b w:val="0"/>
          <w:position w:val="-8"/>
          <w:sz w:val="28"/>
          <w:szCs w:val="28"/>
          <w:lang w:val="kk-KZ"/>
        </w:rPr>
        <w:t xml:space="preserve">  Салтанат Муликова,</w:t>
      </w:r>
    </w:p>
    <w:p w:rsidR="003A1777" w:rsidRPr="00D02C27" w:rsidRDefault="003A1777" w:rsidP="00D02C27">
      <w:pPr>
        <w:pStyle w:val="Style1"/>
        <w:widowControl/>
        <w:jc w:val="right"/>
        <w:rPr>
          <w:rStyle w:val="FontStyle12"/>
          <w:rFonts w:ascii="Times New Roman" w:hAnsi="Times New Roman" w:cs="Times New Roman"/>
          <w:b w:val="0"/>
          <w:position w:val="-8"/>
          <w:sz w:val="28"/>
          <w:szCs w:val="28"/>
          <w:lang w:val="kk-KZ"/>
        </w:rPr>
      </w:pPr>
      <w:r w:rsidRPr="00D02C27">
        <w:rPr>
          <w:rStyle w:val="FontStyle12"/>
          <w:rFonts w:ascii="Times New Roman" w:hAnsi="Times New Roman" w:cs="Times New Roman"/>
          <w:b w:val="0"/>
          <w:position w:val="-8"/>
          <w:sz w:val="28"/>
          <w:szCs w:val="28"/>
          <w:lang w:val="kk-KZ"/>
        </w:rPr>
        <w:t xml:space="preserve">  директор департамента</w:t>
      </w:r>
    </w:p>
    <w:p w:rsidR="003A1777" w:rsidRPr="00D02C27" w:rsidRDefault="003A1777" w:rsidP="00D02C27">
      <w:pPr>
        <w:pStyle w:val="Style1"/>
        <w:widowControl/>
        <w:jc w:val="right"/>
        <w:rPr>
          <w:rStyle w:val="FontStyle12"/>
          <w:rFonts w:ascii="Times New Roman" w:hAnsi="Times New Roman" w:cs="Times New Roman"/>
          <w:b w:val="0"/>
          <w:position w:val="-8"/>
          <w:sz w:val="28"/>
          <w:szCs w:val="28"/>
          <w:lang w:val="kk-KZ"/>
        </w:rPr>
      </w:pPr>
      <w:r w:rsidRPr="00D02C27">
        <w:rPr>
          <w:rStyle w:val="FontStyle12"/>
          <w:rFonts w:ascii="Times New Roman" w:hAnsi="Times New Roman" w:cs="Times New Roman"/>
          <w:b w:val="0"/>
          <w:position w:val="-8"/>
          <w:sz w:val="28"/>
          <w:szCs w:val="28"/>
          <w:lang w:val="kk-KZ"/>
        </w:rPr>
        <w:t xml:space="preserve">  стратегического развития КЭУ</w:t>
      </w:r>
    </w:p>
    <w:p w:rsidR="003A1777" w:rsidRPr="00D02C27" w:rsidRDefault="003A1777" w:rsidP="00D02C27">
      <w:pPr>
        <w:pStyle w:val="Style1"/>
        <w:widowControl/>
        <w:jc w:val="both"/>
        <w:rPr>
          <w:rStyle w:val="FontStyle12"/>
          <w:rFonts w:ascii="Times New Roman" w:hAnsi="Times New Roman" w:cs="Times New Roman"/>
          <w:b w:val="0"/>
          <w:position w:val="-8"/>
          <w:sz w:val="28"/>
          <w:szCs w:val="28"/>
          <w:lang w:val="kk-KZ"/>
        </w:rPr>
      </w:pPr>
    </w:p>
    <w:p w:rsidR="003A1777" w:rsidRPr="00D02C27" w:rsidRDefault="003A1777" w:rsidP="00D02C27">
      <w:pPr>
        <w:pStyle w:val="Style1"/>
        <w:widowControl/>
        <w:jc w:val="center"/>
        <w:rPr>
          <w:rStyle w:val="FontStyle12"/>
          <w:rFonts w:ascii="Times New Roman" w:hAnsi="Times New Roman" w:cs="Times New Roman"/>
          <w:position w:val="-8"/>
          <w:sz w:val="28"/>
          <w:szCs w:val="28"/>
        </w:rPr>
      </w:pPr>
      <w:r w:rsidRPr="00D02C27">
        <w:rPr>
          <w:rStyle w:val="FontStyle12"/>
          <w:rFonts w:ascii="Times New Roman" w:hAnsi="Times New Roman" w:cs="Times New Roman"/>
          <w:position w:val="-8"/>
          <w:sz w:val="28"/>
          <w:szCs w:val="28"/>
        </w:rPr>
        <w:t>В НОГУ С ИСТОРИЕЙ И СТРАНОЙ!</w:t>
      </w:r>
    </w:p>
    <w:p w:rsidR="003A1777" w:rsidRPr="00D02C27" w:rsidRDefault="003A1777" w:rsidP="00D02C27">
      <w:pPr>
        <w:pStyle w:val="Style2"/>
        <w:widowControl/>
        <w:jc w:val="both"/>
        <w:rPr>
          <w:sz w:val="20"/>
          <w:szCs w:val="20"/>
        </w:rPr>
      </w:pPr>
    </w:p>
    <w:p w:rsidR="003A1777" w:rsidRPr="00D02C27" w:rsidRDefault="003A1777" w:rsidP="00D02C27">
      <w:pPr>
        <w:pStyle w:val="Style2"/>
        <w:widowControl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D02C27">
        <w:rPr>
          <w:rStyle w:val="FontStyle13"/>
          <w:rFonts w:ascii="Times New Roman" w:hAnsi="Times New Roman" w:cs="Times New Roman"/>
          <w:sz w:val="24"/>
          <w:szCs w:val="24"/>
        </w:rPr>
        <w:t>КАРАГАНДИНСКИЙ ЭКОНОМИЧЕСКИЙ УНИВЕРСИТЕТ</w:t>
      </w:r>
    </w:p>
    <w:p w:rsidR="003A1777" w:rsidRPr="00D02C27" w:rsidRDefault="003A1777" w:rsidP="00D02C27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  <w:lang w:val="kk-KZ"/>
        </w:rPr>
      </w:pPr>
      <w:r w:rsidRPr="00D02C27">
        <w:rPr>
          <w:rStyle w:val="FontStyle14"/>
          <w:rFonts w:ascii="Times New Roman" w:hAnsi="Times New Roman" w:cs="Times New Roman"/>
          <w:sz w:val="24"/>
          <w:szCs w:val="24"/>
        </w:rPr>
        <w:t>ОТМЕТИЛ СВОЙ ЗОЛОТОЙ ЮБИЛЕЙ</w:t>
      </w:r>
    </w:p>
    <w:p w:rsidR="003A1777" w:rsidRPr="00D02C27" w:rsidRDefault="003A1777" w:rsidP="00D02C27">
      <w:pPr>
        <w:spacing w:after="0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  <w:lang w:val="kk-KZ"/>
        </w:rPr>
      </w:pPr>
    </w:p>
    <w:p w:rsidR="002265FC" w:rsidRPr="00D02C27" w:rsidRDefault="003A1777" w:rsidP="00D02C27">
      <w:pPr>
        <w:spacing w:after="0" w:line="240" w:lineRule="auto"/>
        <w:ind w:firstLine="567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  <w:lang w:val="kk-KZ"/>
        </w:rPr>
      </w:pPr>
      <w:r w:rsidRPr="00D02C27">
        <w:rPr>
          <w:rStyle w:val="FontStyle16"/>
          <w:rFonts w:ascii="Times New Roman" w:hAnsi="Times New Roman" w:cs="Times New Roman"/>
          <w:b w:val="0"/>
          <w:sz w:val="28"/>
          <w:szCs w:val="28"/>
          <w:lang w:val="kk-KZ"/>
        </w:rPr>
        <w:t xml:space="preserve">   П</w:t>
      </w:r>
      <w:proofErr w:type="spellStart"/>
      <w:r w:rsidRPr="00D02C27">
        <w:rPr>
          <w:rStyle w:val="FontStyle16"/>
          <w:rFonts w:ascii="Times New Roman" w:hAnsi="Times New Roman" w:cs="Times New Roman"/>
          <w:b w:val="0"/>
          <w:sz w:val="28"/>
          <w:szCs w:val="28"/>
        </w:rPr>
        <w:t>олвека</w:t>
      </w:r>
      <w:proofErr w:type="spellEnd"/>
      <w:r w:rsidRPr="00D02C2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университету -это солидный срок. Это уже история, вписанная в большую историю города и всей страны. Тем более для такого вуза, как Кара</w:t>
      </w:r>
      <w:r w:rsidRPr="00D02C27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гандинский экономический университет - безусловного лидера среди экономичес</w:t>
      </w:r>
      <w:r w:rsidRPr="00D02C27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ких вузов центрального региона Казахстана. Его миссия гласит: «Являясь одним из ведущих вузов Казахстана экономического профиля, позиционирует себя как инновационный университет, реализующий образовательную и науч</w:t>
      </w:r>
      <w:r w:rsidRPr="00D02C27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ную политику как основу профессионального роста и личностного развития спе</w:t>
      </w:r>
      <w:r w:rsidRPr="00D02C27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циалистов для экономики Казахстана; стремящийся к достижению конкурентных позиций в мировом образо</w:t>
      </w:r>
      <w:r w:rsidRPr="00D02C27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вательном пространстве».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Style w:val="FontStyle19"/>
          <w:rFonts w:ascii="Times New Roman" w:hAnsi="Times New Roman" w:cs="Times New Roman"/>
          <w:lang w:val="kk-KZ"/>
        </w:rPr>
        <w:t xml:space="preserve">  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тмечая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свой полувековой юби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лей в теплые сентябрьские дни 2016 года, университет подготовил достойную программу: экскурсию по памятным местам Караганды, лекции от</w:t>
      </w:r>
      <w:r w:rsid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ведущих профессоров университе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тов-партнеров, проведение между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народного совета руководителей кооперативных учебных заведений и конференций по актуальным пробле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мам экономики и образования.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Сложный путь развития вуза от Карагандинского кооперативного института до Карагандинского эконо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мического университета отразился в экспонатах университетского музея и видеоролике «Древо жизни».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02C27">
        <w:rPr>
          <w:rStyle w:val="FontStyle22"/>
          <w:rFonts w:ascii="Times New Roman" w:hAnsi="Times New Roman" w:cs="Times New Roman"/>
          <w:sz w:val="28"/>
          <w:szCs w:val="28"/>
        </w:rPr>
        <w:t xml:space="preserve">В далекие </w:t>
      </w:r>
      <w:r w:rsidRPr="00D02C27">
        <w:rPr>
          <w:rStyle w:val="FontStyle21"/>
          <w:rFonts w:ascii="Times New Roman" w:hAnsi="Times New Roman" w:cs="Times New Roman"/>
          <w:sz w:val="28"/>
          <w:szCs w:val="28"/>
        </w:rPr>
        <w:t xml:space="preserve">60-е годы </w:t>
      </w:r>
      <w:r w:rsidRPr="00D02C27">
        <w:rPr>
          <w:rStyle w:val="FontStyle22"/>
          <w:rFonts w:ascii="Times New Roman" w:hAnsi="Times New Roman" w:cs="Times New Roman"/>
          <w:sz w:val="28"/>
          <w:szCs w:val="28"/>
        </w:rPr>
        <w:t>прош</w:t>
      </w:r>
      <w:r w:rsidRPr="00D02C27">
        <w:rPr>
          <w:rStyle w:val="FontStyle22"/>
          <w:rFonts w:ascii="Times New Roman" w:hAnsi="Times New Roman" w:cs="Times New Roman"/>
          <w:sz w:val="28"/>
          <w:szCs w:val="28"/>
        </w:rPr>
        <w:softHyphen/>
        <w:t>лого века стране срочно потребовались квалифици</w:t>
      </w:r>
      <w:r w:rsidRPr="00D02C27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рованные кадры в </w:t>
      </w:r>
      <w:r w:rsidRPr="00D02C27">
        <w:rPr>
          <w:rStyle w:val="FontStyle21"/>
          <w:rFonts w:ascii="Times New Roman" w:hAnsi="Times New Roman" w:cs="Times New Roman"/>
          <w:sz w:val="28"/>
          <w:szCs w:val="28"/>
        </w:rPr>
        <w:t xml:space="preserve">сфере </w:t>
      </w:r>
      <w:r w:rsidRPr="00D02C27">
        <w:rPr>
          <w:rStyle w:val="FontStyle22"/>
          <w:rFonts w:ascii="Times New Roman" w:hAnsi="Times New Roman" w:cs="Times New Roman"/>
          <w:sz w:val="28"/>
          <w:szCs w:val="28"/>
        </w:rPr>
        <w:t>потребкооперации.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02C27">
        <w:rPr>
          <w:rStyle w:val="FontStyle22"/>
          <w:rFonts w:eastAsiaTheme="minorEastAsia"/>
          <w:sz w:val="28"/>
          <w:szCs w:val="28"/>
          <w:lang w:val="kk-KZ" w:eastAsia="ru-RU"/>
        </w:rPr>
        <w:t xml:space="preserve">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Молодой вуз рос и крепчал с каждым годом. За десять лет были отстроены корпуса общежитий для студентов и 100 квартирных домов</w:t>
      </w:r>
      <w:r w:rsidRPr="00D02C27">
        <w:rPr>
          <w:rFonts w:ascii="Times New Roman" w:hAnsi="Times New Roman" w:cs="Times New Roman"/>
          <w:sz w:val="28"/>
          <w:szCs w:val="28"/>
        </w:rPr>
        <w:t xml:space="preserve">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для преподавателей, поэтапно от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крывались ученые корпуса, которые обрастали инфраструктурой - столо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выми, спортивными и культурными объектами. Через 10 лет масштабы учебной деятельности института уже достигли уровня аналогичных вузов в России, Украине и Узбекистане. Профессорско-преподавательский состав, материальная и информа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ционная база соответствовали всем современным требованиям и даже позволяли оставлять защитившихся аспирантов. Так ковались нацио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нальные кадры, развивалась научно-исследовательская работа в сфере потребкооперации.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02C27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r w:rsidRPr="00D02C27">
        <w:rPr>
          <w:rStyle w:val="FontStyle22"/>
          <w:rFonts w:ascii="Times New Roman" w:hAnsi="Times New Roman" w:cs="Times New Roman"/>
          <w:sz w:val="28"/>
          <w:szCs w:val="28"/>
        </w:rPr>
        <w:t>Середина 90-х годов стала переломной в истории вуза, резкий переход к новым социально-экономическим отношениям, кризис старой системы хозяйствования, финансовые трудности потре</w:t>
      </w:r>
      <w:r w:rsidRPr="00D02C27">
        <w:rPr>
          <w:rStyle w:val="FontStyle22"/>
          <w:rFonts w:ascii="Times New Roman" w:hAnsi="Times New Roman" w:cs="Times New Roman"/>
          <w:sz w:val="28"/>
          <w:szCs w:val="28"/>
        </w:rPr>
        <w:softHyphen/>
        <w:t>бовали поиска иных подходов в подготовке специалистов, которых требовало новое время.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Но сам дух потребкооперации всег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да стоял немного впереди плановой социалистической экономики и был ближе к рыночным отношениям. Поэтому правлению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удалось принять дальновидное и мудрое решение - предоставить вузу оперативно-хозяйственную и финансовую самостоятельность, и со значительным опережением государ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ственных вузов создать условия для поэтапного перехода к автономии управления.</w:t>
      </w:r>
    </w:p>
    <w:p w:rsidR="003A1777" w:rsidRPr="00D02C27" w:rsidRDefault="0008585E" w:rsidP="00D02C27">
      <w:pPr>
        <w:pStyle w:val="a3"/>
        <w:ind w:firstLine="567"/>
        <w:jc w:val="both"/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A1777" w:rsidRPr="00D02C27">
        <w:rPr>
          <w:rStyle w:val="FontStyle22"/>
          <w:rFonts w:ascii="Times New Roman" w:hAnsi="Times New Roman" w:cs="Times New Roman"/>
          <w:sz w:val="28"/>
          <w:szCs w:val="28"/>
        </w:rPr>
        <w:t xml:space="preserve">Рыночная стихия достаточно быстро </w:t>
      </w:r>
      <w:proofErr w:type="gramStart"/>
      <w:r w:rsidR="003A1777" w:rsidRPr="00D02C27">
        <w:rPr>
          <w:rStyle w:val="FontStyle22"/>
          <w:rFonts w:ascii="Times New Roman" w:hAnsi="Times New Roman" w:cs="Times New Roman"/>
          <w:sz w:val="28"/>
          <w:szCs w:val="28"/>
        </w:rPr>
        <w:t>укрепила материаль</w:t>
      </w:r>
      <w:r w:rsidR="003A1777" w:rsidRPr="00D02C27">
        <w:rPr>
          <w:rStyle w:val="FontStyle22"/>
          <w:rFonts w:ascii="Times New Roman" w:hAnsi="Times New Roman" w:cs="Times New Roman"/>
          <w:sz w:val="28"/>
          <w:szCs w:val="28"/>
        </w:rPr>
        <w:softHyphen/>
        <w:t>но-техническое</w:t>
      </w:r>
      <w:r w:rsidR="003A1777" w:rsidRPr="00D02C27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п</w:t>
      </w:r>
      <w:proofErr w:type="spellStart"/>
      <w:r w:rsidR="003A1777" w:rsidRPr="00D02C27">
        <w:rPr>
          <w:rStyle w:val="FontStyle22"/>
          <w:rFonts w:ascii="Times New Roman" w:hAnsi="Times New Roman" w:cs="Times New Roman"/>
          <w:sz w:val="28"/>
          <w:szCs w:val="28"/>
        </w:rPr>
        <w:t>оложение</w:t>
      </w:r>
      <w:proofErr w:type="spellEnd"/>
      <w:r w:rsidR="003A1777" w:rsidRPr="00D02C27">
        <w:rPr>
          <w:rFonts w:ascii="MS Reference Sans Serif" w:hAnsi="MS Reference Sans Serif" w:cs="MS Reference Sans Serif"/>
          <w:sz w:val="28"/>
          <w:szCs w:val="28"/>
          <w:lang w:val="kk-KZ"/>
        </w:rPr>
        <w:t xml:space="preserve"> </w:t>
      </w:r>
      <w:r w:rsidR="003A1777" w:rsidRPr="00D02C27">
        <w:rPr>
          <w:rStyle w:val="FontStyle22"/>
          <w:rFonts w:ascii="Times New Roman" w:hAnsi="Times New Roman" w:cs="Times New Roman"/>
          <w:sz w:val="28"/>
          <w:szCs w:val="28"/>
        </w:rPr>
        <w:t>вуза и даже вывело</w:t>
      </w:r>
      <w:proofErr w:type="gramEnd"/>
      <w:r w:rsidR="003A1777" w:rsidRPr="00D02C27">
        <w:rPr>
          <w:rStyle w:val="FontStyle22"/>
          <w:rFonts w:ascii="Times New Roman" w:hAnsi="Times New Roman" w:cs="Times New Roman"/>
          <w:sz w:val="28"/>
          <w:szCs w:val="28"/>
        </w:rPr>
        <w:t xml:space="preserve"> его в число лидеров, уважаемых на международном уровне.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На долгие годы он стал единствен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ным вузом в 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PK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, готовящим специа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листов для потребкооперации. В 1997 году он был переименован в Караган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динский экономический университет (КЭУ)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и открыл аспи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рантуру по трем специальностям: «Политическая экономия», «Финан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сы, денежное обращение и кредит», «Экономика и управление народным хозяйством».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Идя в ногу со временем, универси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тет начал подготовку специалистов по образовательным программам, которых прежде не было: </w:t>
      </w:r>
      <w:proofErr w:type="gram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«Стандар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тизация и сертификация», «Правовое регулирование в сфере экономических отношений», «Таможенное дело», «Маркетинг», «Логистика», «Туризм», «Ресторанное дело и гостиничный биз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нес», «Оценка», «Экология», «Мировая экономика», «Международные отно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шения», «Информационные системы», «Вычислительная техника и программ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ное обеспечение».</w:t>
      </w:r>
      <w:proofErr w:type="gramEnd"/>
    </w:p>
    <w:p w:rsidR="003A1777" w:rsidRPr="00D02C27" w:rsidRDefault="003A177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Договорная основа приема сту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дентов позволила укрепить мате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риальную базу вуза, что принесло свои плоды и повлияло на </w:t>
      </w:r>
      <w:proofErr w:type="gram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резкое</w:t>
      </w:r>
      <w:proofErr w:type="gram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увеличившемся притока студентов. Если в 1996 году было 550 студентов, то в 2011 году их стало 17 424. Всего через аудитории КЭУ прошли свыше 100 000 человек. Это выпускники оч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ной и заочной форм обучения, среди которых подтвержденный ГЦВП про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цент трудоустройства составляет 80%.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Среди состоявшихся выпускни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ков-специалистов немало крупных ученых, руководителей компаний, исполнительных органов, обществен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ных и политических деятелей, извест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ных далеко за пределами страны.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Около 50 выпускников универси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тета в настоящее время работают в государственных органах Пра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вительства и Администрации Прези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дента РК.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Университет силен и горд своими партнерами, в их компаниях проходят практику студенты, они заказывают и принимают молодых специалистов на работу, осуществляют совместные научные и технические проекты. Это известная транснациональная ком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пания «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Казхром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», РУ «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Казмарганец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», филиал АО «Транснациональная ком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пания», Институт экономических исследо</w:t>
      </w:r>
      <w:r w:rsidR="00D02C27">
        <w:rPr>
          <w:rStyle w:val="FontStyle19"/>
          <w:rFonts w:ascii="Times New Roman" w:hAnsi="Times New Roman" w:cs="Times New Roman"/>
          <w:sz w:val="28"/>
          <w:szCs w:val="28"/>
        </w:rPr>
        <w:t>ваний, национальная компания «</w:t>
      </w:r>
      <w:proofErr w:type="spellStart"/>
      <w:r w:rsidR="00D02C27"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азак</w:t>
      </w:r>
      <w:r w:rsidR="00D02C27">
        <w:rPr>
          <w:rStyle w:val="FontStyle19"/>
          <w:rFonts w:ascii="Times New Roman" w:hAnsi="Times New Roman" w:cs="Times New Roman"/>
          <w:sz w:val="28"/>
          <w:szCs w:val="28"/>
        </w:rPr>
        <w:t>стан</w:t>
      </w:r>
      <w:proofErr w:type="spellEnd"/>
      <w:r w:rsid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27">
        <w:rPr>
          <w:rStyle w:val="FontStyle19"/>
          <w:rFonts w:ascii="Times New Roman" w:hAnsi="Times New Roman" w:cs="Times New Roman"/>
          <w:sz w:val="28"/>
          <w:szCs w:val="28"/>
        </w:rPr>
        <w:t>тем</w:t>
      </w:r>
      <w:r w:rsidR="00D02C27" w:rsidRPr="00D02C27">
        <w:rPr>
          <w:rStyle w:val="FontStyle19"/>
          <w:rFonts w:ascii="Times New Roman" w:hAnsi="Times New Roman" w:cs="Times New Roman"/>
          <w:sz w:val="28"/>
          <w:szCs w:val="28"/>
        </w:rPr>
        <w:t>і</w:t>
      </w:r>
      <w:proofErr w:type="gram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жолы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Шубарколь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комир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», ИП «Эфес Казахстан», 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HK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«СПК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Сарыарка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», НА по экспорту «</w:t>
      </w:r>
      <w:proofErr w:type="spellStart"/>
      <w:r w:rsid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KazNex</w:t>
      </w:r>
      <w:proofErr w:type="spellEnd"/>
      <w:r w:rsid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nvest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», Министерство фи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нансов РК, корпорация «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Казахмыс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», ТОО «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NOVA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Цинк», ЦК Ассоциаци</w:t>
      </w:r>
      <w:r w:rsidR="00D02C27">
        <w:rPr>
          <w:rStyle w:val="FontStyle19"/>
          <w:rFonts w:ascii="Times New Roman" w:hAnsi="Times New Roman" w:cs="Times New Roman"/>
          <w:sz w:val="28"/>
          <w:szCs w:val="28"/>
        </w:rPr>
        <w:t>я предпринимателей, «</w:t>
      </w:r>
      <w:proofErr w:type="spellStart"/>
      <w:r w:rsidR="00D02C27">
        <w:rPr>
          <w:rStyle w:val="FontStyle19"/>
          <w:rFonts w:ascii="Times New Roman" w:hAnsi="Times New Roman" w:cs="Times New Roman"/>
          <w:sz w:val="28"/>
          <w:szCs w:val="28"/>
        </w:rPr>
        <w:t>АрселорМит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тал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Темиртау», ИП «Эфес Карага</w:t>
      </w:r>
      <w:r w:rsidR="00D02C27">
        <w:rPr>
          <w:rStyle w:val="FontStyle19"/>
          <w:rFonts w:ascii="Times New Roman" w:hAnsi="Times New Roman" w:cs="Times New Roman"/>
          <w:sz w:val="28"/>
          <w:szCs w:val="28"/>
        </w:rPr>
        <w:t>нда пивоваренный завод», ТОО «Н</w:t>
      </w:r>
      <w:r w:rsid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тиже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Сут</w:t>
      </w:r>
      <w:proofErr w:type="spellEnd"/>
      <w:r w:rsid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Фабрикасы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».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В КЭУ активно реализуется научно-инновационная деятельность, финан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сирование которой осуществляется из различных источников. В базовые элементы инфраструктуры входят два НИИ - новой экономики и системного анализа и экономико-правовых ис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следований, научные офисы - </w:t>
      </w:r>
      <w:proofErr w:type="spellStart"/>
      <w:proofErr w:type="gram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биз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нес-технологического</w:t>
      </w:r>
      <w:proofErr w:type="spellEnd"/>
      <w:proofErr w:type="gram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инкубатора и коммерциализации и трансферта тех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нологий, создающих благоприятные условия для внедрения профильных проектов.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D02C27">
        <w:rPr>
          <w:rStyle w:val="FontStyle19"/>
          <w:rFonts w:ascii="Times New Roman" w:hAnsi="Times New Roman" w:cs="Times New Roman"/>
          <w:sz w:val="28"/>
          <w:szCs w:val="28"/>
        </w:rPr>
        <w:t>В университетской системе ком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мерциализации результатов студенческой исследовательской работы сформиров</w:t>
      </w:r>
      <w:r w:rsidR="00D02C27">
        <w:rPr>
          <w:rStyle w:val="FontStyle19"/>
          <w:rFonts w:ascii="Times New Roman" w:hAnsi="Times New Roman" w:cs="Times New Roman"/>
          <w:sz w:val="28"/>
          <w:szCs w:val="28"/>
        </w:rPr>
        <w:t>ана цепочка: научное общество -</w:t>
      </w:r>
      <w:r w:rsid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коворкинг-центр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»</w:t>
      </w:r>
      <w:r w:rsid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-</w:t>
      </w:r>
      <w:r w:rsid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офис коммерциализации и тр</w:t>
      </w:r>
      <w:r w:rsidR="00D02C27">
        <w:rPr>
          <w:rStyle w:val="FontStyle19"/>
          <w:rFonts w:ascii="Times New Roman" w:hAnsi="Times New Roman" w:cs="Times New Roman"/>
          <w:sz w:val="28"/>
          <w:szCs w:val="28"/>
        </w:rPr>
        <w:t>ансферта технологий - бизнес-ин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кубатор. А с привлечением целевого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гра</w:t>
      </w:r>
      <w:r w:rsidR="00D02C27">
        <w:rPr>
          <w:rStyle w:val="FontStyle19"/>
          <w:rFonts w:ascii="Times New Roman" w:hAnsi="Times New Roman" w:cs="Times New Roman"/>
          <w:sz w:val="28"/>
          <w:szCs w:val="28"/>
        </w:rPr>
        <w:t>нтового</w:t>
      </w:r>
      <w:proofErr w:type="spellEnd"/>
      <w:r w:rsid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финансирования есть воз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можность сформировать небольшой пул студенческих фирм, где будущие специалисты смогут реализовать свой бизнес-потенциал и стать движущей силой массового студенческого пред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принимательства в университете.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21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02C27">
        <w:rPr>
          <w:rStyle w:val="FontStyle21"/>
          <w:rFonts w:ascii="Times New Roman" w:hAnsi="Times New Roman" w:cs="Times New Roman"/>
          <w:sz w:val="28"/>
          <w:szCs w:val="28"/>
        </w:rPr>
        <w:t xml:space="preserve">Карагандинский </w:t>
      </w:r>
      <w:r w:rsidRPr="00D02C27">
        <w:rPr>
          <w:rStyle w:val="FontStyle22"/>
          <w:rFonts w:ascii="Times New Roman" w:hAnsi="Times New Roman" w:cs="Times New Roman"/>
          <w:sz w:val="28"/>
          <w:szCs w:val="28"/>
        </w:rPr>
        <w:t>экономиче</w:t>
      </w:r>
      <w:r w:rsidRPr="00D02C27">
        <w:rPr>
          <w:rStyle w:val="FontStyle21"/>
          <w:rFonts w:ascii="Times New Roman" w:hAnsi="Times New Roman" w:cs="Times New Roman"/>
          <w:sz w:val="28"/>
          <w:szCs w:val="28"/>
        </w:rPr>
        <w:t xml:space="preserve">ский </w:t>
      </w:r>
      <w:r w:rsidRPr="00D02C27">
        <w:rPr>
          <w:rStyle w:val="FontStyle22"/>
          <w:rFonts w:ascii="Times New Roman" w:hAnsi="Times New Roman" w:cs="Times New Roman"/>
          <w:sz w:val="28"/>
          <w:szCs w:val="28"/>
        </w:rPr>
        <w:t xml:space="preserve">университет активен в </w:t>
      </w:r>
      <w:r w:rsidRPr="00D02C27">
        <w:rPr>
          <w:rStyle w:val="FontStyle21"/>
          <w:rFonts w:ascii="Times New Roman" w:hAnsi="Times New Roman" w:cs="Times New Roman"/>
          <w:sz w:val="28"/>
          <w:szCs w:val="28"/>
        </w:rPr>
        <w:t>развитии Сетевого университета СНГ, который поддерживает международные межву</w:t>
      </w:r>
      <w:r w:rsidRPr="00D02C27">
        <w:rPr>
          <w:rStyle w:val="FontStyle21"/>
          <w:rFonts w:ascii="Times New Roman" w:hAnsi="Times New Roman" w:cs="Times New Roman"/>
          <w:sz w:val="28"/>
          <w:szCs w:val="28"/>
        </w:rPr>
        <w:softHyphen/>
        <w:t>зовские связи и подготовку специалистов высокой квалификации на основе мировых стандартов</w:t>
      </w:r>
      <w:r w:rsidRPr="00D02C27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>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02C27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>КЭУ является участником исследовательского проекта «Modeling Macroeconomic Effects of Environmental Regulation in Kazakhstan in Computable General Equilibrium» (CGE), где институт восточных и юго-восточных евро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softHyphen/>
        <w:t>пейских исследований (Регенсбург, Германия) выступает координато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softHyphen/>
        <w:t xml:space="preserve">ром.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Проект исследует вопросы экологии Казахстана: использова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ние водных ресурсов, выделение двуокиси углерода и другие. Также КЭУ принимает участие в Европей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ском проекте магистерского обмена между казахстанскими и европей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скими университетами и подготовке преподавателей, читающих курсы магистрантам на английском языке. 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Координатором является Бельгий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ский свободный университет.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КЭУ </w:t>
      </w:r>
      <w:proofErr w:type="gram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привлечен</w:t>
      </w:r>
      <w:proofErr w:type="gram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к внедрению двух проектов в рамках программы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Эразмус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+, направленных на развитие предпринимательского образования в Казахстане. В рамках одного про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екта предполагается создать в КЭУ центр преподавания, обучения и предпринимательства, способствую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щий развитию и укреплению отноше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ний между Центрально-Азиатскими</w:t>
      </w:r>
      <w:r w:rsidRPr="00D02C27">
        <w:rPr>
          <w:rFonts w:ascii="Times New Roman" w:hAnsi="Times New Roman" w:cs="Times New Roman"/>
          <w:sz w:val="28"/>
          <w:szCs w:val="28"/>
        </w:rPr>
        <w:t xml:space="preserve">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вузами и предприятиями. Со вторым проектом в вузе появится центр раз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вития компетенции и трудоустрой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ства (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COMPLETE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) с учетом специфики страны и институциональных особен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ностей.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Благодаря заключенным догово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рам и меморандумам о сотрудниче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стве с образовательным зарубежьем сотрудники университета участвуют в крупных международных проектах и получают </w:t>
      </w:r>
      <w:proofErr w:type="gram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крайне нужный</w:t>
      </w:r>
      <w:proofErr w:type="gram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опыт развития деятельности, новые идеи для научной работы. Сотрудничество с 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lastRenderedPageBreak/>
        <w:t>QS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-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WUR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уже принесло университе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ту определенные результаты. Еже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годно рейтинговое агентство 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QS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про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водит международный мониторинг вузов, участвовавших в 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CIS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-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Stars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. Основными показателями служат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вузами и предприятиями. Со вторым проектом в вузе появится центр раз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вития компетенции и трудоустрой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ства (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COMPLETE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) с учетом специфики страны и институциональных особен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ностей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развития деятельности, новые идеи для научной работы. Сотрудничество с 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QS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-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WUR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уже принесло университе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ту определенные результаты. Еже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годно рейтинговое агентство 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QS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про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водит международный мониторинг вузов, участвовавших в 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CIS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-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Stars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. Основными показателями служат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научной и образовательной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деятельности высших учебных заведений.</w:t>
      </w:r>
      <w:r w:rsidRPr="00D02C27">
        <w:rPr>
          <w:rFonts w:ascii="Times New Roman" w:hAnsi="Times New Roman" w:cs="Times New Roman"/>
          <w:sz w:val="28"/>
          <w:szCs w:val="28"/>
        </w:rPr>
        <w:t xml:space="preserve">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И КЭУ имеет две звезды, что означает известность в своей стране, международное признание, привлекательность выпускников для работодателей. Данный показатель говорит об авторитетном уровне ис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следований.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А в рамках университета Шанхай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ской организации сотрудничества реализуются согласованные образо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вательные магистерские программы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двухдипломного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образования по «Экономике» и 1Т-направлениям-подписаны соглашения с 30 вузами-партнерами из России, Кыргызстана, Таджикистана, Китая и Казахстана.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КЭУ готовит кадры на всех уровнях национальной системы образования: в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- магистратуре </w:t>
      </w:r>
      <w:proofErr w:type="gram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-д</w:t>
      </w:r>
      <w:proofErr w:type="gram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окторантуре 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PhD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. В соответствии с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гослицензией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действуют 21 програм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ма высшего и 16 - послевузовского образования. В национальном рей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тинге гуманитарно-экономических вузов, проведенном Независимым казахстанским агентством по обе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спечению качества в образовании (НКАОКО), КЭУ удерживает на про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тяжении четырех лет второе место. Все программы университета входят в десятку лучших специальностей по версии рейтинга НКАОКО.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21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02C27">
        <w:rPr>
          <w:rStyle w:val="FontStyle21"/>
          <w:rFonts w:ascii="Times New Roman" w:hAnsi="Times New Roman" w:cs="Times New Roman"/>
          <w:sz w:val="28"/>
          <w:szCs w:val="28"/>
        </w:rPr>
        <w:t>Год от года возрастает акаде</w:t>
      </w:r>
      <w:r w:rsidRPr="00D02C27">
        <w:rPr>
          <w:rStyle w:val="FontStyle21"/>
          <w:rFonts w:ascii="Times New Roman" w:hAnsi="Times New Roman" w:cs="Times New Roman"/>
          <w:sz w:val="28"/>
          <w:szCs w:val="28"/>
        </w:rPr>
        <w:softHyphen/>
        <w:t>мическая мобильность сту</w:t>
      </w:r>
      <w:r w:rsidRPr="00D02C27">
        <w:rPr>
          <w:rStyle w:val="FontStyle21"/>
          <w:rFonts w:ascii="Times New Roman" w:hAnsi="Times New Roman" w:cs="Times New Roman"/>
          <w:sz w:val="28"/>
          <w:szCs w:val="28"/>
        </w:rPr>
        <w:softHyphen/>
        <w:t>дентов КЭУ.</w:t>
      </w:r>
      <w:r w:rsidRPr="00D02C27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2C27">
        <w:rPr>
          <w:rStyle w:val="FontStyle21"/>
          <w:rFonts w:ascii="Times New Roman" w:hAnsi="Times New Roman" w:cs="Times New Roman"/>
          <w:sz w:val="28"/>
          <w:szCs w:val="28"/>
        </w:rPr>
        <w:t>Студенты имеют возможность получить двой</w:t>
      </w:r>
      <w:r w:rsidRPr="00D02C27">
        <w:rPr>
          <w:rStyle w:val="FontStyle21"/>
          <w:rFonts w:ascii="Times New Roman" w:hAnsi="Times New Roman" w:cs="Times New Roman"/>
          <w:sz w:val="28"/>
          <w:szCs w:val="28"/>
        </w:rPr>
        <w:softHyphen/>
        <w:t>ной диплом.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В 2016 заключен договор с Уни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верситетом «</w:t>
      </w:r>
      <w:r w:rsid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>І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SMA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» (Рига, Латвия) на подготовку специалистов по программам «Туризм», «Мировая экономика». Совместно с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Краковским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университетом экономики (Польша) разрабатывается программа двойных дипломов МВА, предназначенная для слушателей, имеющих профес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сиональный опыт на управленческих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должностях и ориентированных на европейское качество и стандарты обучения. В КЭУ регулярно читают лекции зарубежные профессора пар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тнерских университетов.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21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02C27">
        <w:rPr>
          <w:rStyle w:val="FontStyle21"/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Pr="00D02C27">
        <w:rPr>
          <w:rStyle w:val="FontStyle21"/>
          <w:rFonts w:ascii="Times New Roman" w:hAnsi="Times New Roman" w:cs="Times New Roman"/>
          <w:sz w:val="28"/>
          <w:szCs w:val="28"/>
        </w:rPr>
        <w:t>Карагандинский</w:t>
      </w:r>
      <w:proofErr w:type="gramEnd"/>
      <w:r w:rsidRPr="00D02C27">
        <w:rPr>
          <w:rStyle w:val="FontStyle21"/>
          <w:rFonts w:ascii="Times New Roman" w:hAnsi="Times New Roman" w:cs="Times New Roman"/>
          <w:sz w:val="28"/>
          <w:szCs w:val="28"/>
        </w:rPr>
        <w:t xml:space="preserve"> экономический </w:t>
      </w:r>
      <w:proofErr w:type="spellStart"/>
      <w:r w:rsidRPr="00D02C27">
        <w:rPr>
          <w:rStyle w:val="FontStyle21"/>
          <w:rFonts w:ascii="Times New Roman" w:hAnsi="Times New Roman" w:cs="Times New Roman"/>
          <w:sz w:val="28"/>
          <w:szCs w:val="28"/>
        </w:rPr>
        <w:t>университет-красивый</w:t>
      </w:r>
      <w:proofErr w:type="spellEnd"/>
      <w:r w:rsidRPr="00D02C27">
        <w:rPr>
          <w:rStyle w:val="FontStyle21"/>
          <w:rFonts w:ascii="Times New Roman" w:hAnsi="Times New Roman" w:cs="Times New Roman"/>
          <w:sz w:val="28"/>
          <w:szCs w:val="28"/>
        </w:rPr>
        <w:t xml:space="preserve"> мини-город, функ</w:t>
      </w:r>
      <w:r w:rsidRPr="00D02C27">
        <w:rPr>
          <w:rStyle w:val="FontStyle21"/>
          <w:rFonts w:ascii="Times New Roman" w:hAnsi="Times New Roman" w:cs="Times New Roman"/>
          <w:sz w:val="28"/>
          <w:szCs w:val="28"/>
        </w:rPr>
        <w:softHyphen/>
        <w:t>ционирующий с учетом прин</w:t>
      </w:r>
      <w:r w:rsidRPr="00D02C27">
        <w:rPr>
          <w:rStyle w:val="FontStyle21"/>
          <w:rFonts w:ascii="Times New Roman" w:hAnsi="Times New Roman" w:cs="Times New Roman"/>
          <w:sz w:val="28"/>
          <w:szCs w:val="28"/>
        </w:rPr>
        <w:softHyphen/>
        <w:t>ципов «зеленой экономики».</w:t>
      </w:r>
    </w:p>
    <w:p w:rsidR="003A1777" w:rsidRPr="00D02C27" w:rsidRDefault="00D02C2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>Ежегоднотуниверситетом выделя</w:t>
      </w:r>
      <w:proofErr w:type="spellStart"/>
      <w:r w:rsidR="003A1777" w:rsidRPr="00D02C27">
        <w:rPr>
          <w:rStyle w:val="FontStyle19"/>
          <w:rFonts w:ascii="Times New Roman" w:hAnsi="Times New Roman" w:cs="Times New Roman"/>
          <w:sz w:val="28"/>
          <w:szCs w:val="28"/>
        </w:rPr>
        <w:t>ется</w:t>
      </w:r>
      <w:proofErr w:type="spellEnd"/>
      <w:r w:rsidR="003A1777"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около 50 млн. тенге на защиту социально уязвимых категорий об</w:t>
      </w:r>
      <w:r w:rsidR="003A1777"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учающихся.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В вузе созданы благоприятные условия для развития интеллектуаль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ного и духовного потенциала студен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тов - действуют 12 творческих сту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денческих объединений. Ансамбли народных инструментов «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Назконыр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» и хореографический «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Жайна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», театр моды и студия дизайна. Издается журнал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>«Формат будущего поко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ления».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Популярны команда КВН</w:t>
      </w:r>
      <w:r w:rsid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«Жар- Жар» и дебтные клубы на двух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языках. Радуют премьерами студен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ческие театры «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Аксоран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» и «Вдохно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вение», студии «Мелодия» и бальных танцев, этнографический театр моды и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этномузей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казахского народного костюма.</w:t>
      </w:r>
    </w:p>
    <w:p w:rsidR="003A1777" w:rsidRPr="00D02C27" w:rsidRDefault="003A1777" w:rsidP="00D02C27">
      <w:pPr>
        <w:pStyle w:val="a3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В праздновании юбилея КЭУ приня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ли участие 55 гостей из вузов-партне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ров ближнего и дальнего зарубежья: </w:t>
      </w:r>
      <w:proofErr w:type="gram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Россия, Украина, Белоруссия, Мол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дова, Таджикистан, Англия, Испания, Италия, Польша, Германия, Венгрия, Корея и др.</w:t>
      </w:r>
      <w:proofErr w:type="gramEnd"/>
    </w:p>
    <w:p w:rsidR="003A1777" w:rsidRPr="00D02C27" w:rsidRDefault="003A1777" w:rsidP="00D02C27">
      <w:pPr>
        <w:spacing w:after="0" w:line="240" w:lineRule="auto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Параллельно с проведением юбилейных мероприятий ведущие зарубежные профессора прочитали курсы лекций по актуальным эконо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мическим проблемам: </w:t>
      </w:r>
      <w:proofErr w:type="gram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«Построение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антихрупких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бизнес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-</w:t>
      </w:r>
      <w:r w:rsidR="00F836C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систем в мире черных лебедей или управление развитием бизнеса непредсказу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емых изменений» - М. С. Антро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пов (Московский государственный университет им. М. В. Ломоносова); «Финансовое моделирование и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» - В. Н.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Незамайкин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(Финансовый университет при Правительстве РФ); «Теория место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положения» -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Мануэль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Фернандес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Гре</w:t>
      </w:r>
      <w:r w:rsidR="00F836C7">
        <w:rPr>
          <w:rStyle w:val="FontStyle19"/>
          <w:rFonts w:ascii="Times New Roman" w:hAnsi="Times New Roman" w:cs="Times New Roman"/>
          <w:sz w:val="28"/>
          <w:szCs w:val="28"/>
        </w:rPr>
        <w:t xml:space="preserve">ла (Университет Сантьяго де </w:t>
      </w:r>
      <w:proofErr w:type="spellStart"/>
      <w:r w:rsidR="00F836C7">
        <w:rPr>
          <w:rStyle w:val="FontStyle19"/>
          <w:rFonts w:ascii="Times New Roman" w:hAnsi="Times New Roman" w:cs="Times New Roman"/>
          <w:sz w:val="28"/>
          <w:szCs w:val="28"/>
        </w:rPr>
        <w:t>Ком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постелла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); «Модели национального экономического развития» -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Димитар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Стефанов (Софийский универ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ситет имени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Климента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Охридского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);</w:t>
      </w:r>
      <w:proofErr w:type="gram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«Современные технологии зеленого бизнеса» - Г. И. Купалова (Киевский национальный университет имени Т. Шевченко).</w:t>
      </w:r>
    </w:p>
    <w:p w:rsidR="003A1777" w:rsidRPr="00D02C27" w:rsidRDefault="003A1777" w:rsidP="00D02C27">
      <w:pPr>
        <w:spacing w:after="0" w:line="240" w:lineRule="auto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sz w:val="28"/>
          <w:szCs w:val="28"/>
          <w:lang w:val="kk-KZ"/>
        </w:rPr>
        <w:t xml:space="preserve">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К празднованию 50-летнего юбилея университета было приурочено XIV заседание членов Международной общественной организации «Совет руководителей кооперативных учеб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ных заведений».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1777" w:rsidRPr="00D02C27" w:rsidRDefault="003A1777" w:rsidP="00D02C27">
      <w:pPr>
        <w:spacing w:after="0" w:line="240" w:lineRule="auto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Среди его членов необходимо назвать: </w:t>
      </w:r>
      <w:proofErr w:type="gram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В. Д. Базилевич, декан экономического факультета Киев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ского национального университета имени Т. Шевченко, д. э. н., про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фессор (Украина); М. С. Антропов, научный руководитель программы МВА Московского государственного университета им. М. В. Ломоносова, к.т.н., профессор (Россия); Стефания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Бандини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, профессор Университета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Милан-Бикокка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PhD</w:t>
      </w:r>
      <w:r w:rsidR="00F836C7">
        <w:rPr>
          <w:rStyle w:val="FontStyle19"/>
          <w:rFonts w:ascii="Times New Roman" w:hAnsi="Times New Roman" w:cs="Times New Roman"/>
          <w:sz w:val="28"/>
          <w:szCs w:val="28"/>
        </w:rPr>
        <w:t xml:space="preserve"> (Италия) А. </w:t>
      </w:r>
      <w:proofErr w:type="spellStart"/>
      <w:r w:rsidR="00F836C7">
        <w:rPr>
          <w:rStyle w:val="FontStyle19"/>
          <w:rFonts w:ascii="Times New Roman" w:hAnsi="Times New Roman" w:cs="Times New Roman"/>
          <w:sz w:val="28"/>
          <w:szCs w:val="28"/>
        </w:rPr>
        <w:t>Би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онди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, Проректор по интернациона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лизации Университета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Милан-Бикок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ка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, профессор (Италия);</w:t>
      </w:r>
      <w:proofErr w:type="gram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Ласло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Васа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, заместитель генерального директора Института международных отноше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ний и торговли (Венгрия), доцент Университета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Капошвар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, профессор Международного университета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Хе-сай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(Япония);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Вигвари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Борис Эдвард, координатор развития международ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ных программ Университета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г</w:t>
      </w:r>
      <w:proofErr w:type="gram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.П</w:t>
      </w:r>
      <w:proofErr w:type="gram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еч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(Венгрия); Грела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Мануэль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Фернан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дес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, профессор Университета Сантья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го де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Компостелла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PhD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(Испания); Марина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Каллони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, зав. кафедрой социальной и политической фило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софии Университета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Милан-Бикокка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PhD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, профессор (Италия); </w:t>
      </w:r>
      <w:proofErr w:type="gram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Месса Ма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рия Кристина, ректор Университета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Милан-Бикокка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, профессор (Италия);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836C7">
        <w:rPr>
          <w:rStyle w:val="FontStyle19"/>
          <w:rFonts w:ascii="Times New Roman" w:hAnsi="Times New Roman" w:cs="Times New Roman"/>
          <w:sz w:val="28"/>
          <w:szCs w:val="28"/>
        </w:rPr>
        <w:t>Д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имитар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Стефанов, профессор Со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фийского университета им. св.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Кли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мента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Охридского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д.э.н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. (Болгария);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Януш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Течке, профессор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Краковского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университета экономики,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д.э.н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. (Польша); Ева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Хорвати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, директор международного отдела Универси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тета прикладных наук им. Я.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Кодолани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PhD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(Венгрия);</w:t>
      </w:r>
      <w:proofErr w:type="gram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Т. Я.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Четвернина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, директор управления по сотрудниче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ству со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 xml:space="preserve">странами СНГ, Центральной и Восточной Европы НИУ Высшая школа экономики,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д.э.н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., профессор (Россия).</w:t>
      </w:r>
    </w:p>
    <w:p w:rsidR="003A1777" w:rsidRPr="00D02C27" w:rsidRDefault="003A1777" w:rsidP="00D02C27">
      <w:pPr>
        <w:spacing w:after="0" w:line="240" w:lineRule="auto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Итогом работы МОО Совета руко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водителей кооперативных учебных заведений стало подписание важных стратегических документов «Декла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рация о сотрудничестве коопера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тивных вузов государств участников СНГ» и «Соглашение о консорциуме по созданию сетевого университета «Кооперация».</w:t>
      </w:r>
    </w:p>
    <w:p w:rsidR="003A1777" w:rsidRPr="00D02C27" w:rsidRDefault="003A1777" w:rsidP="00D02C27">
      <w:pPr>
        <w:spacing w:after="0" w:line="240" w:lineRule="auto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gram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В качестве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рекомендаций прозву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чали предложения: о необходимости развития дополнительного професси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онального образования, в частности МВА, который выступает важным звеном современного предпри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нимательского образования; было обращено внимание на развитие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образования; отмечен высокий уровень подготовки студен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тов и докторантов 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PhD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университета; прозвучало предложение о дальней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шем сотрудничестве в плане прове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дения совместных научных исследо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ваний по актуальным экономическим проблемам.</w:t>
      </w:r>
      <w:proofErr w:type="gramEnd"/>
    </w:p>
    <w:p w:rsidR="003A1777" w:rsidRPr="00D02C27" w:rsidRDefault="003A1777" w:rsidP="00D02C27">
      <w:pPr>
        <w:spacing w:after="0" w:line="240" w:lineRule="auto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Работал также международный научно-консультативный совет. Центральный доклад на тему: «Век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торы развития современного уни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верситета: генерация новых знаний, эффективное международное со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трудничество, развитие ресурсного потенциала» был сделан ректором университета д. э. н., проф</w:t>
      </w:r>
      <w:r w:rsidR="00F836C7">
        <w:rPr>
          <w:rStyle w:val="FontStyle19"/>
          <w:rFonts w:ascii="Times New Roman" w:hAnsi="Times New Roman" w:cs="Times New Roman"/>
          <w:sz w:val="28"/>
          <w:szCs w:val="28"/>
        </w:rPr>
        <w:t>ессором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Е. Б.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Аймагамбетовым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1777" w:rsidRPr="00D02C27" w:rsidRDefault="003A1777" w:rsidP="00D02C27">
      <w:pPr>
        <w:spacing w:after="0" w:line="240" w:lineRule="auto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В программе юбилейных мероприя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тий было проведено две междуна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родные конференции: научно-мето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дическая конференция «Открытое дистанционное образование как фор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ма проявления глобализации: опыт, проблемы и перспективы развития» и научно-практическая конференция «Глобальные вы</w:t>
      </w:r>
      <w:r w:rsidR="00F836C7">
        <w:rPr>
          <w:rStyle w:val="FontStyle19"/>
          <w:rFonts w:ascii="Times New Roman" w:hAnsi="Times New Roman" w:cs="Times New Roman"/>
          <w:sz w:val="28"/>
          <w:szCs w:val="28"/>
        </w:rPr>
        <w:t>зовы современному обществу в XX</w:t>
      </w:r>
      <w:r w:rsidR="00F836C7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I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веке: новые возмож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ности, перспективы развития,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страте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гия действий».</w:t>
      </w:r>
    </w:p>
    <w:p w:rsidR="003A1777" w:rsidRPr="00D02C27" w:rsidRDefault="003A1777" w:rsidP="00D02C27">
      <w:pPr>
        <w:spacing w:after="0" w:line="240" w:lineRule="auto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Тема международной научно-ме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тодической конференции «Открытое дистанционное образование как фор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ма проявления глобализации: опыт, проблемы и перспективы развития» особенно актуально звучала в контек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сте использования МООК - массовые открытые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курсы. Это одна из самых популярных и перспективных тенденций в мировом образовании. Главными преимуществами МООК по праву считаются бесплатность и открытость. МООК - это отличная платформа для образовательной межнациональной коммуникации. В университете идет системный про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цесс в этом направлении. В стадии подготовки и апробации </w:t>
      </w:r>
      <w:r w:rsidRPr="00D02C27">
        <w:rPr>
          <w:rStyle w:val="FontStyle19"/>
          <w:rFonts w:ascii="Times New Roman" w:hAnsi="Times New Roman" w:cs="Times New Roman"/>
          <w:spacing w:val="-20"/>
          <w:sz w:val="28"/>
          <w:szCs w:val="28"/>
        </w:rPr>
        <w:t>17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МООК, 4 курса уже выставлены на платфор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ме университета.</w:t>
      </w:r>
    </w:p>
    <w:p w:rsidR="003A1777" w:rsidRPr="00D02C27" w:rsidRDefault="003A1777" w:rsidP="00D02C27">
      <w:pPr>
        <w:spacing w:after="0" w:line="240" w:lineRule="auto"/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Партнерами конференции «Гло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бальные вызовы современному об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ществу в XXI веке: новые возможно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сти, перспективы развития, стратегия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действий» выступили вуз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Укоопсоюза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«Полтавский университет экономики и торговли» в лице ректора д. и. н., профессора А. А. </w:t>
      </w:r>
      <w:proofErr w:type="spellStart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Нестуля</w:t>
      </w:r>
      <w:proofErr w:type="spellEnd"/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, Казанский кооперативный институт российско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го университета кооперации в лице ректора д. э. н., профессора И. </w:t>
      </w:r>
      <w:r w:rsidRPr="00D02C27">
        <w:rPr>
          <w:rStyle w:val="FontStyle19"/>
          <w:rFonts w:ascii="Times New Roman" w:hAnsi="Times New Roman" w:cs="Times New Roman"/>
          <w:spacing w:val="-20"/>
          <w:sz w:val="28"/>
          <w:szCs w:val="28"/>
        </w:rPr>
        <w:t>Т.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 xml:space="preserve"> На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сретдинова.</w:t>
      </w:r>
    </w:p>
    <w:p w:rsidR="003A1777" w:rsidRPr="00D02C27" w:rsidRDefault="003A1777" w:rsidP="00D02C27">
      <w:pPr>
        <w:spacing w:after="0" w:line="240" w:lineRule="auto"/>
        <w:ind w:firstLine="567"/>
        <w:jc w:val="both"/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Не обошелся юбилейный год без сюрпризов: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2C27">
        <w:rPr>
          <w:rStyle w:val="FontStyle21"/>
          <w:rFonts w:ascii="Times New Roman" w:hAnsi="Times New Roman" w:cs="Times New Roman"/>
          <w:sz w:val="28"/>
          <w:szCs w:val="28"/>
        </w:rPr>
        <w:t xml:space="preserve">в </w:t>
      </w:r>
      <w:r w:rsidRPr="00D02C27">
        <w:rPr>
          <w:rStyle w:val="FontStyle22"/>
          <w:rFonts w:ascii="Times New Roman" w:hAnsi="Times New Roman" w:cs="Times New Roman"/>
          <w:sz w:val="28"/>
          <w:szCs w:val="28"/>
        </w:rPr>
        <w:t xml:space="preserve">холле </w:t>
      </w:r>
      <w:r w:rsidRPr="00D02C27">
        <w:rPr>
          <w:rStyle w:val="FontStyle21"/>
          <w:rFonts w:ascii="Times New Roman" w:hAnsi="Times New Roman" w:cs="Times New Roman"/>
          <w:sz w:val="28"/>
          <w:szCs w:val="28"/>
        </w:rPr>
        <w:t xml:space="preserve">КЭУ </w:t>
      </w:r>
      <w:r w:rsidRPr="00D02C27">
        <w:rPr>
          <w:rStyle w:val="FontStyle22"/>
          <w:rFonts w:ascii="Times New Roman" w:hAnsi="Times New Roman" w:cs="Times New Roman"/>
          <w:sz w:val="28"/>
          <w:szCs w:val="28"/>
        </w:rPr>
        <w:t xml:space="preserve">можно </w:t>
      </w:r>
      <w:r w:rsidRPr="00D02C27">
        <w:rPr>
          <w:rStyle w:val="FontStyle21"/>
          <w:rFonts w:ascii="Times New Roman" w:hAnsi="Times New Roman" w:cs="Times New Roman"/>
          <w:sz w:val="28"/>
          <w:szCs w:val="28"/>
        </w:rPr>
        <w:t xml:space="preserve">было </w:t>
      </w:r>
      <w:r w:rsidRPr="00D02C27">
        <w:rPr>
          <w:rStyle w:val="FontStyle22"/>
          <w:rFonts w:ascii="Times New Roman" w:hAnsi="Times New Roman" w:cs="Times New Roman"/>
          <w:sz w:val="28"/>
          <w:szCs w:val="28"/>
        </w:rPr>
        <w:t>поговорить с японским робо</w:t>
      </w:r>
      <w:r w:rsidRPr="00D02C27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том </w:t>
      </w:r>
      <w:proofErr w:type="spellStart"/>
      <w:r w:rsidRPr="00D02C27">
        <w:rPr>
          <w:rStyle w:val="FontStyle22"/>
          <w:rFonts w:ascii="Times New Roman" w:hAnsi="Times New Roman" w:cs="Times New Roman"/>
          <w:sz w:val="28"/>
          <w:szCs w:val="28"/>
        </w:rPr>
        <w:t>Нурланом</w:t>
      </w:r>
      <w:proofErr w:type="spellEnd"/>
      <w:r w:rsidRPr="00D02C27">
        <w:rPr>
          <w:rStyle w:val="FontStyle22"/>
          <w:rFonts w:ascii="Times New Roman" w:hAnsi="Times New Roman" w:cs="Times New Roman"/>
          <w:sz w:val="28"/>
          <w:szCs w:val="28"/>
        </w:rPr>
        <w:t xml:space="preserve"> о погоде, об увлечениях, о друзьях и на другие темы. Он встречает абитуриентов и служит им </w:t>
      </w:r>
      <w:r w:rsidRPr="00D02C27"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>консультантом. Электронный собеседник владеет русским и английским языками, изуча</w:t>
      </w:r>
      <w:r w:rsidRPr="00D02C27">
        <w:rPr>
          <w:rStyle w:val="FontStyle22"/>
          <w:rFonts w:ascii="Times New Roman" w:hAnsi="Times New Roman" w:cs="Times New Roman"/>
          <w:sz w:val="28"/>
          <w:szCs w:val="28"/>
        </w:rPr>
        <w:softHyphen/>
        <w:t>ет казахский язык.</w:t>
      </w:r>
    </w:p>
    <w:p w:rsidR="003A1777" w:rsidRPr="00D02C27" w:rsidRDefault="003A1777" w:rsidP="00D02C27">
      <w:pPr>
        <w:spacing w:after="0" w:line="240" w:lineRule="auto"/>
        <w:ind w:firstLine="567"/>
        <w:jc w:val="both"/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 w:rsidRPr="00D02C27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t>В юбилейные дни студенты фа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культета бизнеса и права заложили «Капсулу времени 2016-2036 гг.» (послание потомкам). В своих посла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ниях они написали пожелания себе в будущем, попытавшись предвосхи</w:t>
      </w:r>
      <w:r w:rsidRPr="00D02C27">
        <w:rPr>
          <w:rStyle w:val="FontStyle19"/>
          <w:rFonts w:ascii="Times New Roman" w:hAnsi="Times New Roman" w:cs="Times New Roman"/>
          <w:sz w:val="28"/>
          <w:szCs w:val="28"/>
        </w:rPr>
        <w:softHyphen/>
        <w:t>тить себя через 20 лет, вложили свои студенческие фотографии.</w:t>
      </w:r>
      <w:r w:rsidRPr="00D02C27">
        <w:rPr>
          <w:rStyle w:val="FontStyle19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2C27">
        <w:rPr>
          <w:rStyle w:val="FontStyle22"/>
          <w:rFonts w:ascii="Times New Roman" w:hAnsi="Times New Roman" w:cs="Times New Roman"/>
          <w:sz w:val="28"/>
          <w:szCs w:val="28"/>
        </w:rPr>
        <w:t>Весь огромный коллектив университета, строя перспек</w:t>
      </w:r>
      <w:r w:rsidRPr="00D02C27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тивные планы, видит свою альма-матер прекрасным </w:t>
      </w:r>
      <w:r w:rsidRPr="00D02C27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Smart</w:t>
      </w:r>
      <w:r w:rsidRPr="00D02C27">
        <w:rPr>
          <w:rStyle w:val="FontStyle22"/>
          <w:rFonts w:ascii="Times New Roman" w:hAnsi="Times New Roman" w:cs="Times New Roman"/>
          <w:sz w:val="28"/>
          <w:szCs w:val="28"/>
        </w:rPr>
        <w:t>-университетом буду</w:t>
      </w:r>
      <w:r w:rsidRPr="00D02C27">
        <w:rPr>
          <w:rStyle w:val="FontStyle22"/>
          <w:rFonts w:ascii="Times New Roman" w:hAnsi="Times New Roman" w:cs="Times New Roman"/>
          <w:sz w:val="28"/>
          <w:szCs w:val="28"/>
        </w:rPr>
        <w:softHyphen/>
        <w:t>щего.</w:t>
      </w:r>
    </w:p>
    <w:p w:rsidR="003A1777" w:rsidRPr="00D02C27" w:rsidRDefault="003A1777" w:rsidP="00D02C27">
      <w:pPr>
        <w:spacing w:after="0" w:line="240" w:lineRule="auto"/>
        <w:ind w:firstLine="567"/>
        <w:jc w:val="both"/>
        <w:rPr>
          <w:sz w:val="28"/>
          <w:szCs w:val="28"/>
          <w:lang w:val="kk-KZ"/>
        </w:rPr>
      </w:pPr>
    </w:p>
    <w:sectPr w:rsidR="003A1777" w:rsidRPr="00D02C27" w:rsidSect="0022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777"/>
    <w:rsid w:val="0008585E"/>
    <w:rsid w:val="002265FC"/>
    <w:rsid w:val="002C3451"/>
    <w:rsid w:val="003A1777"/>
    <w:rsid w:val="0049533E"/>
    <w:rsid w:val="004C457A"/>
    <w:rsid w:val="00D02C27"/>
    <w:rsid w:val="00F8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3A1777"/>
    <w:rPr>
      <w:rFonts w:ascii="Trebuchet MS" w:hAnsi="Trebuchet MS" w:cs="Trebuchet MS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3A1777"/>
    <w:rPr>
      <w:rFonts w:ascii="Trebuchet MS" w:hAnsi="Trebuchet MS" w:cs="Trebuchet MS"/>
      <w:sz w:val="18"/>
      <w:szCs w:val="18"/>
    </w:rPr>
  </w:style>
  <w:style w:type="character" w:customStyle="1" w:styleId="FontStyle21">
    <w:name w:val="Font Style21"/>
    <w:basedOn w:val="a0"/>
    <w:uiPriority w:val="99"/>
    <w:rsid w:val="003A1777"/>
    <w:rPr>
      <w:rFonts w:ascii="Trebuchet MS" w:hAnsi="Trebuchet MS" w:cs="Trebuchet MS"/>
      <w:sz w:val="20"/>
      <w:szCs w:val="20"/>
    </w:rPr>
  </w:style>
  <w:style w:type="character" w:customStyle="1" w:styleId="FontStyle22">
    <w:name w:val="Font Style22"/>
    <w:basedOn w:val="a0"/>
    <w:uiPriority w:val="99"/>
    <w:rsid w:val="003A1777"/>
    <w:rPr>
      <w:rFonts w:ascii="Trebuchet MS" w:hAnsi="Trebuchet MS" w:cs="Trebuchet MS"/>
      <w:sz w:val="20"/>
      <w:szCs w:val="20"/>
    </w:rPr>
  </w:style>
  <w:style w:type="paragraph" w:styleId="a3">
    <w:name w:val="No Spacing"/>
    <w:uiPriority w:val="1"/>
    <w:qFormat/>
    <w:rsid w:val="003A177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3A177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A177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A1777"/>
    <w:rPr>
      <w:rFonts w:ascii="Trebuchet MS" w:hAnsi="Trebuchet MS" w:cs="Trebuchet MS"/>
      <w:b/>
      <w:bCs/>
      <w:sz w:val="54"/>
      <w:szCs w:val="54"/>
    </w:rPr>
  </w:style>
  <w:style w:type="character" w:customStyle="1" w:styleId="FontStyle13">
    <w:name w:val="Font Style13"/>
    <w:basedOn w:val="a0"/>
    <w:uiPriority w:val="99"/>
    <w:rsid w:val="003A1777"/>
    <w:rPr>
      <w:rFonts w:ascii="Trebuchet MS" w:hAnsi="Trebuchet MS" w:cs="Trebuchet MS"/>
      <w:spacing w:val="20"/>
      <w:sz w:val="28"/>
      <w:szCs w:val="28"/>
    </w:rPr>
  </w:style>
  <w:style w:type="character" w:customStyle="1" w:styleId="FontStyle14">
    <w:name w:val="Font Style14"/>
    <w:basedOn w:val="a0"/>
    <w:uiPriority w:val="99"/>
    <w:rsid w:val="003A1777"/>
    <w:rPr>
      <w:rFonts w:ascii="Trebuchet MS" w:hAnsi="Trebuchet MS" w:cs="Trebuchet MS"/>
      <w:spacing w:val="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5</cp:revision>
  <dcterms:created xsi:type="dcterms:W3CDTF">2017-01-12T04:15:00Z</dcterms:created>
  <dcterms:modified xsi:type="dcterms:W3CDTF">2017-01-12T05:24:00Z</dcterms:modified>
</cp:coreProperties>
</file>